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r w:rsidRPr="003E45F5">
        <w:rPr>
          <w:rFonts w:ascii="Times New Roman" w:hAnsi="Times New Roman" w:cs="Times New Roman"/>
          <w:sz w:val="24"/>
          <w:szCs w:val="24"/>
        </w:rPr>
        <w:t xml:space="preserve"> </w:t>
      </w:r>
      <w:r w:rsidRPr="003E45F5">
        <w:rPr>
          <w:rFonts w:ascii="Times New Roman" w:hAnsi="Times New Roman" w:cs="Times New Roman"/>
          <w:sz w:val="24"/>
          <w:szCs w:val="24"/>
        </w:rPr>
        <w:t xml:space="preserve">“The Riddle </w:t>
      </w:r>
      <w:r>
        <w:rPr>
          <w:rFonts w:ascii="Times New Roman" w:hAnsi="Times New Roman" w:cs="Times New Roman"/>
          <w:sz w:val="24"/>
          <w:szCs w:val="24"/>
        </w:rPr>
        <w:t xml:space="preserve">of </w:t>
      </w:r>
      <w:r w:rsidRPr="003E45F5">
        <w:rPr>
          <w:rFonts w:ascii="Times New Roman" w:hAnsi="Times New Roman" w:cs="Times New Roman"/>
          <w:sz w:val="24"/>
          <w:szCs w:val="24"/>
        </w:rPr>
        <w:t>Midnight”</w:t>
      </w: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E45F5" w:rsidRDefault="003E45F5" w:rsidP="003E45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sz w:val="24"/>
          <w:szCs w:val="24"/>
        </w:rPr>
      </w:pPr>
    </w:p>
    <w:p w:rsidR="003E45F5" w:rsidRDefault="003E45F5" w:rsidP="003E45F5">
      <w:pPr>
        <w:spacing w:after="0" w:line="480" w:lineRule="auto"/>
        <w:jc w:val="center"/>
        <w:rPr>
          <w:rFonts w:ascii="Times New Roman" w:hAnsi="Times New Roman" w:cs="Times New Roman"/>
          <w:bCs/>
          <w:color w:val="333333"/>
          <w:sz w:val="24"/>
          <w:szCs w:val="24"/>
          <w:shd w:val="clear" w:color="auto" w:fill="FFFFFF"/>
        </w:rPr>
      </w:pPr>
      <w:r w:rsidRPr="003E45F5">
        <w:rPr>
          <w:rFonts w:ascii="Times New Roman" w:hAnsi="Times New Roman" w:cs="Times New Roman"/>
          <w:sz w:val="24"/>
          <w:szCs w:val="24"/>
        </w:rPr>
        <w:lastRenderedPageBreak/>
        <w:t>IMAGINARY HOMELAND “THE RIDDLE OF MIDNIGHT”</w:t>
      </w:r>
    </w:p>
    <w:p w:rsidR="003E45F5" w:rsidRPr="003E45F5" w:rsidRDefault="003E45F5" w:rsidP="003E45F5">
      <w:pPr>
        <w:spacing w:after="0" w:line="480" w:lineRule="auto"/>
        <w:ind w:firstLine="720"/>
        <w:rPr>
          <w:rFonts w:ascii="Times New Roman" w:hAnsi="Times New Roman" w:cs="Times New Roman"/>
          <w:bCs/>
          <w:color w:val="333333"/>
          <w:sz w:val="24"/>
          <w:szCs w:val="24"/>
          <w:shd w:val="clear" w:color="auto" w:fill="FFFFFF"/>
        </w:rPr>
      </w:pPr>
      <w:proofErr w:type="spellStart"/>
      <w:r w:rsidRPr="003E45F5">
        <w:rPr>
          <w:rFonts w:ascii="Times New Roman" w:hAnsi="Times New Roman" w:cs="Times New Roman"/>
          <w:bCs/>
          <w:color w:val="333333"/>
          <w:sz w:val="24"/>
          <w:szCs w:val="24"/>
          <w:shd w:val="clear" w:color="auto" w:fill="FFFFFF"/>
        </w:rPr>
        <w:t>Salmane</w:t>
      </w:r>
      <w:proofErr w:type="spellEnd"/>
      <w:r w:rsidRPr="003E45F5">
        <w:rPr>
          <w:rFonts w:ascii="Times New Roman" w:hAnsi="Times New Roman" w:cs="Times New Roman"/>
          <w:bCs/>
          <w:color w:val="333333"/>
          <w:sz w:val="24"/>
          <w:szCs w:val="24"/>
          <w:shd w:val="clear" w:color="auto" w:fill="FFFFFF"/>
        </w:rPr>
        <w:t xml:space="preserve"> Rushdie is an Indian writer who has written different works like the </w:t>
      </w:r>
      <w:r w:rsidRPr="003E45F5">
        <w:rPr>
          <w:rFonts w:ascii="Times New Roman" w:hAnsi="Times New Roman" w:cs="Times New Roman"/>
          <w:bCs/>
          <w:i/>
          <w:color w:val="333333"/>
          <w:sz w:val="24"/>
          <w:szCs w:val="24"/>
          <w:shd w:val="clear" w:color="auto" w:fill="FFFFFF"/>
        </w:rPr>
        <w:t>Imaginary Homelands</w:t>
      </w:r>
      <w:r w:rsidRPr="003E45F5">
        <w:rPr>
          <w:rFonts w:ascii="Times New Roman" w:hAnsi="Times New Roman" w:cs="Times New Roman"/>
          <w:bCs/>
          <w:color w:val="333333"/>
          <w:sz w:val="24"/>
          <w:szCs w:val="24"/>
          <w:shd w:val="clear" w:color="auto" w:fill="FFFFFF"/>
        </w:rPr>
        <w:t xml:space="preserve"> and </w:t>
      </w:r>
      <w:r>
        <w:rPr>
          <w:rFonts w:ascii="Times New Roman" w:hAnsi="Times New Roman" w:cs="Times New Roman"/>
          <w:bCs/>
          <w:i/>
          <w:color w:val="333333"/>
          <w:sz w:val="24"/>
          <w:szCs w:val="24"/>
          <w:shd w:val="clear" w:color="auto" w:fill="FFFFFF"/>
        </w:rPr>
        <w:t>T</w:t>
      </w:r>
      <w:r w:rsidRPr="003E45F5">
        <w:rPr>
          <w:rFonts w:ascii="Times New Roman" w:hAnsi="Times New Roman" w:cs="Times New Roman"/>
          <w:bCs/>
          <w:i/>
          <w:color w:val="333333"/>
          <w:sz w:val="24"/>
          <w:szCs w:val="24"/>
          <w:shd w:val="clear" w:color="auto" w:fill="FFFFFF"/>
        </w:rPr>
        <w:t>he Satanic Verses</w:t>
      </w:r>
      <w:r w:rsidRPr="003E45F5">
        <w:rPr>
          <w:rFonts w:ascii="Times New Roman" w:hAnsi="Times New Roman" w:cs="Times New Roman"/>
          <w:bCs/>
          <w:color w:val="333333"/>
          <w:sz w:val="24"/>
          <w:szCs w:val="24"/>
          <w:shd w:val="clear" w:color="auto" w:fill="FFFFFF"/>
        </w:rPr>
        <w:t xml:space="preserve">. Imaginary Homelands contain combinations of several essays of digital and traditional techniques that are intended to inspire artists to explore different and new forms of expression for future purposes. </w:t>
      </w:r>
      <w:r w:rsidRPr="003E45F5">
        <w:rPr>
          <w:rFonts w:ascii="Times New Roman" w:hAnsi="Times New Roman" w:cs="Times New Roman"/>
          <w:bCs/>
          <w:i/>
          <w:color w:val="333333"/>
          <w:sz w:val="24"/>
          <w:szCs w:val="24"/>
          <w:shd w:val="clear" w:color="auto" w:fill="FFFFFF"/>
        </w:rPr>
        <w:t>The Riddle of Midnight</w:t>
      </w:r>
      <w:r w:rsidRPr="003E45F5">
        <w:rPr>
          <w:rFonts w:ascii="Times New Roman" w:hAnsi="Times New Roman" w:cs="Times New Roman"/>
          <w:bCs/>
          <w:color w:val="333333"/>
          <w:sz w:val="24"/>
          <w:szCs w:val="24"/>
          <w:shd w:val="clear" w:color="auto" w:fill="FFFFFF"/>
        </w:rPr>
        <w:t xml:space="preserve"> is one of the essays in Imaginary homelands where the author expresses his contempt in losing the present. For him, as for many of the migrant or exp</w:t>
      </w:r>
      <w:bookmarkStart w:id="0" w:name="_GoBack"/>
      <w:bookmarkEnd w:id="0"/>
      <w:r w:rsidRPr="003E45F5">
        <w:rPr>
          <w:rFonts w:ascii="Times New Roman" w:hAnsi="Times New Roman" w:cs="Times New Roman"/>
          <w:bCs/>
          <w:color w:val="333333"/>
          <w:sz w:val="24"/>
          <w:szCs w:val="24"/>
          <w:shd w:val="clear" w:color="auto" w:fill="FFFFFF"/>
        </w:rPr>
        <w:t xml:space="preserve">atriate or diasporic writers, past is their vision about their home, which is unattainable for them at the present. </w:t>
      </w:r>
    </w:p>
    <w:p w:rsidR="003E45F5" w:rsidRPr="003E45F5" w:rsidRDefault="003E45F5" w:rsidP="003E45F5">
      <w:pPr>
        <w:spacing w:after="0" w:line="480" w:lineRule="auto"/>
        <w:ind w:firstLine="720"/>
        <w:rPr>
          <w:rFonts w:ascii="Times New Roman" w:hAnsi="Times New Roman" w:cs="Times New Roman"/>
          <w:bCs/>
          <w:color w:val="333333"/>
          <w:sz w:val="24"/>
          <w:szCs w:val="24"/>
          <w:shd w:val="clear" w:color="auto" w:fill="FFFFFF"/>
        </w:rPr>
      </w:pPr>
      <w:r w:rsidRPr="003E45F5">
        <w:rPr>
          <w:rFonts w:ascii="Times New Roman" w:hAnsi="Times New Roman" w:cs="Times New Roman"/>
          <w:bCs/>
          <w:color w:val="333333"/>
          <w:sz w:val="24"/>
          <w:szCs w:val="24"/>
          <w:shd w:val="clear" w:color="auto" w:fill="FFFFFF"/>
        </w:rPr>
        <w:t xml:space="preserve">He expresses his sense of alienation or the loss of his nativity where after migrating from his own home country, he is not accepted back or appreciated for the impact he has made in his writing career. In this essay, Rushdie is seeing relentlessly attempting to establish an identity for the people in his position (the diasporic people).  The diasporic people have absorbed the character traits of the native culture and the foreign culture but in the real sense, they do not belong to any of the cultures. In his essay, the cultural shift of immigrant writers has forced them to accept the provisional nature of all the truths and certainties. </w:t>
      </w:r>
    </w:p>
    <w:p w:rsidR="003E45F5" w:rsidRPr="003E45F5" w:rsidRDefault="003E45F5" w:rsidP="003E45F5">
      <w:pPr>
        <w:spacing w:after="0" w:line="480" w:lineRule="auto"/>
        <w:ind w:firstLine="720"/>
        <w:rPr>
          <w:rFonts w:ascii="Times New Roman" w:hAnsi="Times New Roman" w:cs="Times New Roman"/>
          <w:bCs/>
          <w:color w:val="333333"/>
          <w:sz w:val="24"/>
          <w:szCs w:val="24"/>
          <w:shd w:val="clear" w:color="auto" w:fill="FFFFFF"/>
        </w:rPr>
      </w:pPr>
      <w:r w:rsidRPr="003E45F5">
        <w:rPr>
          <w:rFonts w:ascii="Times New Roman" w:hAnsi="Times New Roman" w:cs="Times New Roman"/>
          <w:bCs/>
          <w:color w:val="333333"/>
          <w:sz w:val="24"/>
          <w:szCs w:val="24"/>
          <w:shd w:val="clear" w:color="auto" w:fill="FFFFFF"/>
        </w:rPr>
        <w:t xml:space="preserve">The author has used the English language to undermine the truths and reality that is depicted by the westerners concerning India. In his thinking, the English language is appropriate since it relates more to the Indian themes of writing. In addition, he sees writing novels as one way of re-describing the world and towards changing it for the better in order to accommodate all the writers. By using the English language, Rushdie is trying to replicate the struggles within himself like where he has struggled between two cultures within himself and the influences his work has made in society. In his opinion, conquering the English language is the only way Inia can have complete independence from the British. </w:t>
      </w:r>
    </w:p>
    <w:p w:rsidR="003E45F5" w:rsidRPr="003E45F5" w:rsidRDefault="003E45F5" w:rsidP="003E45F5">
      <w:pPr>
        <w:spacing w:after="0" w:line="480" w:lineRule="auto"/>
        <w:ind w:firstLine="720"/>
        <w:rPr>
          <w:rFonts w:ascii="Times New Roman" w:hAnsi="Times New Roman" w:cs="Times New Roman"/>
          <w:bCs/>
          <w:color w:val="333333"/>
          <w:sz w:val="24"/>
          <w:szCs w:val="24"/>
          <w:shd w:val="clear" w:color="auto" w:fill="FFFFFF"/>
        </w:rPr>
      </w:pPr>
      <w:r w:rsidRPr="003E45F5">
        <w:rPr>
          <w:rFonts w:ascii="Times New Roman" w:hAnsi="Times New Roman" w:cs="Times New Roman"/>
          <w:bCs/>
          <w:color w:val="333333"/>
          <w:sz w:val="24"/>
          <w:szCs w:val="24"/>
          <w:shd w:val="clear" w:color="auto" w:fill="FFFFFF"/>
        </w:rPr>
        <w:lastRenderedPageBreak/>
        <w:t xml:space="preserve">In conclusion, the author, in this essay, also accounts for his naturalism and fantasy for his works. In his opinion, he says </w:t>
      </w:r>
      <w:r w:rsidRPr="003E45F5">
        <w:rPr>
          <w:rFonts w:ascii="Times New Roman" w:hAnsi="Times New Roman" w:cs="Times New Roman"/>
          <w:bCs/>
          <w:i/>
          <w:color w:val="333333"/>
          <w:sz w:val="24"/>
          <w:szCs w:val="24"/>
          <w:shd w:val="clear" w:color="auto" w:fill="FFFFFF"/>
        </w:rPr>
        <w:t>“It offers a way of echoing in the form of our work the issues faced by all of us: how to build a new, 'modern' world out of an old, legend-haunted civilization, an old culture which we have brought into the heart of a newer one.”</w:t>
      </w:r>
      <w:r w:rsidRPr="003E45F5">
        <w:rPr>
          <w:rFonts w:ascii="Times New Roman" w:hAnsi="Times New Roman" w:cs="Times New Roman"/>
          <w:bCs/>
          <w:color w:val="333333"/>
          <w:sz w:val="24"/>
          <w:szCs w:val="24"/>
          <w:shd w:val="clear" w:color="auto" w:fill="FFFFFF"/>
        </w:rPr>
        <w:t xml:space="preserve"> This means Indian writer who is in exile are able to write on a double perspective since they are insiders and outsiders of the same society they are living in. The writer is more concerned about how people construct their identity as a product of a world where colonial power is evident but the presence still remains. </w:t>
      </w:r>
    </w:p>
    <w:p w:rsidR="003E45F5" w:rsidRPr="003E45F5" w:rsidRDefault="003E45F5" w:rsidP="003E45F5">
      <w:pPr>
        <w:spacing w:after="0" w:line="480" w:lineRule="auto"/>
        <w:ind w:firstLine="720"/>
        <w:rPr>
          <w:rFonts w:ascii="Times New Roman" w:hAnsi="Times New Roman" w:cs="Times New Roman"/>
          <w:bCs/>
          <w:color w:val="333333"/>
          <w:sz w:val="24"/>
          <w:szCs w:val="24"/>
          <w:shd w:val="clear" w:color="auto" w:fill="FFFFFF"/>
        </w:rPr>
      </w:pPr>
    </w:p>
    <w:p w:rsidR="0082434B" w:rsidRPr="003E45F5" w:rsidRDefault="0082434B" w:rsidP="003E45F5">
      <w:pPr>
        <w:spacing w:after="0" w:line="480" w:lineRule="auto"/>
        <w:ind w:firstLine="720"/>
      </w:pPr>
    </w:p>
    <w:sectPr w:rsidR="0082434B" w:rsidRPr="003E45F5" w:rsidSect="003E45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7C1" w:rsidRDefault="00EC77C1" w:rsidP="003E45F5">
      <w:pPr>
        <w:spacing w:after="0" w:line="240" w:lineRule="auto"/>
      </w:pPr>
      <w:r>
        <w:separator/>
      </w:r>
    </w:p>
  </w:endnote>
  <w:endnote w:type="continuationSeparator" w:id="0">
    <w:p w:rsidR="00EC77C1" w:rsidRDefault="00EC77C1" w:rsidP="003E4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7C1" w:rsidRDefault="00EC77C1" w:rsidP="003E45F5">
      <w:pPr>
        <w:spacing w:after="0" w:line="240" w:lineRule="auto"/>
      </w:pPr>
      <w:r>
        <w:separator/>
      </w:r>
    </w:p>
  </w:footnote>
  <w:footnote w:type="continuationSeparator" w:id="0">
    <w:p w:rsidR="00EC77C1" w:rsidRDefault="00EC77C1" w:rsidP="003E4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5F5" w:rsidRPr="003E45F5" w:rsidRDefault="003E45F5">
    <w:pPr>
      <w:pStyle w:val="Header"/>
      <w:jc w:val="right"/>
      <w:rPr>
        <w:rFonts w:ascii="Times New Roman" w:hAnsi="Times New Roman" w:cs="Times New Roman"/>
        <w:sz w:val="24"/>
        <w:szCs w:val="24"/>
      </w:rPr>
    </w:pPr>
    <w:r w:rsidRPr="003E45F5">
      <w:rPr>
        <w:rFonts w:ascii="Times New Roman" w:hAnsi="Times New Roman" w:cs="Times New Roman"/>
        <w:sz w:val="24"/>
        <w:szCs w:val="24"/>
      </w:rPr>
      <w:t>THE RIDDLE OF MIDNIGHT</w:t>
    </w:r>
    <w:sdt>
      <w:sdtPr>
        <w:rPr>
          <w:rFonts w:ascii="Times New Roman" w:hAnsi="Times New Roman" w:cs="Times New Roman"/>
          <w:sz w:val="24"/>
          <w:szCs w:val="24"/>
        </w:rPr>
        <w:id w:val="152752821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E45F5">
          <w:rPr>
            <w:rFonts w:ascii="Times New Roman" w:hAnsi="Times New Roman" w:cs="Times New Roman"/>
            <w:sz w:val="24"/>
            <w:szCs w:val="24"/>
          </w:rPr>
          <w:fldChar w:fldCharType="begin"/>
        </w:r>
        <w:r w:rsidRPr="003E45F5">
          <w:rPr>
            <w:rFonts w:ascii="Times New Roman" w:hAnsi="Times New Roman" w:cs="Times New Roman"/>
            <w:sz w:val="24"/>
            <w:szCs w:val="24"/>
          </w:rPr>
          <w:instrText xml:space="preserve"> PAGE   \* MERGEFORMAT </w:instrText>
        </w:r>
        <w:r w:rsidRPr="003E45F5">
          <w:rPr>
            <w:rFonts w:ascii="Times New Roman" w:hAnsi="Times New Roman" w:cs="Times New Roman"/>
            <w:sz w:val="24"/>
            <w:szCs w:val="24"/>
          </w:rPr>
          <w:fldChar w:fldCharType="separate"/>
        </w:r>
        <w:r>
          <w:rPr>
            <w:rFonts w:ascii="Times New Roman" w:hAnsi="Times New Roman" w:cs="Times New Roman"/>
            <w:noProof/>
            <w:sz w:val="24"/>
            <w:szCs w:val="24"/>
          </w:rPr>
          <w:t>3</w:t>
        </w:r>
        <w:r w:rsidRPr="003E45F5">
          <w:rPr>
            <w:rFonts w:ascii="Times New Roman" w:hAnsi="Times New Roman" w:cs="Times New Roman"/>
            <w:noProof/>
            <w:sz w:val="24"/>
            <w:szCs w:val="24"/>
          </w:rPr>
          <w:fldChar w:fldCharType="end"/>
        </w:r>
      </w:sdtContent>
    </w:sdt>
  </w:p>
  <w:p w:rsidR="003E45F5" w:rsidRDefault="003E45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5F5" w:rsidRDefault="003E45F5">
    <w:pPr>
      <w:pStyle w:val="Header"/>
      <w:jc w:val="right"/>
    </w:pPr>
    <w:r>
      <w:rPr>
        <w:rFonts w:ascii="Times New Roman" w:hAnsi="Times New Roman" w:cs="Times New Roman"/>
        <w:sz w:val="24"/>
        <w:szCs w:val="24"/>
      </w:rPr>
      <w:t xml:space="preserve">Running head: </w:t>
    </w:r>
    <w:r w:rsidRPr="003E45F5">
      <w:rPr>
        <w:rFonts w:ascii="Times New Roman" w:hAnsi="Times New Roman" w:cs="Times New Roman"/>
        <w:sz w:val="24"/>
        <w:szCs w:val="24"/>
      </w:rPr>
      <w:t>THE RIDDLE OF MIDNIGHT</w:t>
    </w:r>
    <w:r>
      <w:rPr>
        <w:rFonts w:ascii="Times New Roman" w:hAnsi="Times New Roman" w:cs="Times New Roman"/>
        <w:sz w:val="24"/>
        <w:szCs w:val="24"/>
      </w:rPr>
      <w:t xml:space="preserve">                                                                             </w:t>
    </w:r>
    <w:r w:rsidRPr="003E45F5">
      <w:rPr>
        <w:rFonts w:ascii="Times New Roman" w:hAnsi="Times New Roman" w:cs="Times New Roman"/>
        <w:sz w:val="24"/>
        <w:szCs w:val="24"/>
      </w:rPr>
      <w:t xml:space="preserve"> </w:t>
    </w:r>
    <w:sdt>
      <w:sdtPr>
        <w:rPr>
          <w:rFonts w:ascii="Times New Roman" w:hAnsi="Times New Roman" w:cs="Times New Roman"/>
          <w:sz w:val="24"/>
          <w:szCs w:val="24"/>
        </w:rPr>
        <w:id w:val="-1134093822"/>
        <w:docPartObj>
          <w:docPartGallery w:val="Page Numbers (Top of Page)"/>
          <w:docPartUnique/>
        </w:docPartObj>
      </w:sdtPr>
      <w:sdtEndPr>
        <w:rPr>
          <w:noProof/>
        </w:rPr>
      </w:sdtEndPr>
      <w:sdtContent>
        <w:r w:rsidRPr="003E45F5">
          <w:rPr>
            <w:rFonts w:ascii="Times New Roman" w:hAnsi="Times New Roman" w:cs="Times New Roman"/>
            <w:sz w:val="24"/>
            <w:szCs w:val="24"/>
          </w:rPr>
          <w:fldChar w:fldCharType="begin"/>
        </w:r>
        <w:r w:rsidRPr="003E45F5">
          <w:rPr>
            <w:rFonts w:ascii="Times New Roman" w:hAnsi="Times New Roman" w:cs="Times New Roman"/>
            <w:sz w:val="24"/>
            <w:szCs w:val="24"/>
          </w:rPr>
          <w:instrText xml:space="preserve"> PAGE   \* MERGEFORMAT </w:instrText>
        </w:r>
        <w:r w:rsidRPr="003E45F5">
          <w:rPr>
            <w:rFonts w:ascii="Times New Roman" w:hAnsi="Times New Roman" w:cs="Times New Roman"/>
            <w:sz w:val="24"/>
            <w:szCs w:val="24"/>
          </w:rPr>
          <w:fldChar w:fldCharType="separate"/>
        </w:r>
        <w:r>
          <w:rPr>
            <w:rFonts w:ascii="Times New Roman" w:hAnsi="Times New Roman" w:cs="Times New Roman"/>
            <w:noProof/>
            <w:sz w:val="24"/>
            <w:szCs w:val="24"/>
          </w:rPr>
          <w:t>1</w:t>
        </w:r>
        <w:r w:rsidRPr="003E45F5">
          <w:rPr>
            <w:rFonts w:ascii="Times New Roman" w:hAnsi="Times New Roman" w:cs="Times New Roman"/>
            <w:noProof/>
            <w:sz w:val="24"/>
            <w:szCs w:val="24"/>
          </w:rPr>
          <w:fldChar w:fldCharType="end"/>
        </w:r>
      </w:sdtContent>
    </w:sdt>
  </w:p>
  <w:p w:rsidR="003E45F5" w:rsidRDefault="003E45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F74"/>
    <w:rsid w:val="001A6B5A"/>
    <w:rsid w:val="003E45F5"/>
    <w:rsid w:val="00633A7B"/>
    <w:rsid w:val="00747057"/>
    <w:rsid w:val="0082434B"/>
    <w:rsid w:val="00905A9E"/>
    <w:rsid w:val="00934610"/>
    <w:rsid w:val="009D6F74"/>
    <w:rsid w:val="00A244EF"/>
    <w:rsid w:val="00B11D62"/>
    <w:rsid w:val="00BB5AB9"/>
    <w:rsid w:val="00D50449"/>
    <w:rsid w:val="00EC77C1"/>
    <w:rsid w:val="00F4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0E925-9089-4B9A-988D-90664FBF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5F5"/>
    <w:rPr>
      <w:lang w:val="en-CA"/>
    </w:rPr>
  </w:style>
  <w:style w:type="paragraph" w:styleId="Footer">
    <w:name w:val="footer"/>
    <w:basedOn w:val="Normal"/>
    <w:link w:val="FooterChar"/>
    <w:uiPriority w:val="99"/>
    <w:unhideWhenUsed/>
    <w:rsid w:val="003E4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5F5"/>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2019-04-29T10:06:00Z</dcterms:created>
  <dcterms:modified xsi:type="dcterms:W3CDTF">2019-04-29T11:41:00Z</dcterms:modified>
</cp:coreProperties>
</file>